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C9" w:rsidRPr="00364EC9" w:rsidRDefault="00364EC9" w:rsidP="00364EC9">
      <w:pPr>
        <w:spacing w:after="10" w:line="35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>Manif</w:t>
      </w:r>
      <w:bookmarkStart w:id="0" w:name="_GoBack"/>
      <w:bookmarkEnd w:id="0"/>
      <w:r w:rsidRPr="00364EC9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>estazione d'interesse per la partecipazione alla procedura di scelta dei componenti del Collegio dei Revisori dei Conti per il triennio 2025/2028.</w:t>
      </w:r>
    </w:p>
    <w:p w:rsidR="00364EC9" w:rsidRPr="00364EC9" w:rsidRDefault="00364EC9" w:rsidP="00364EC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115"/>
        <w:ind w:left="10" w:right="46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Al Comune di TREMESTIERI ETNEO</w:t>
      </w:r>
    </w:p>
    <w:p w:rsidR="00364EC9" w:rsidRPr="00364EC9" w:rsidRDefault="00364EC9" w:rsidP="00364EC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0" w:line="358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0" w:line="358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Il/La sottoscritto/a _________________________________________________________________ nato/a a _________________________________________ Prov. __________ il _______________ residente in ______________________________________________________________________ Via ___________________________________________________ n. _________ CAP _________ </w:t>
      </w:r>
    </w:p>
    <w:p w:rsidR="00364EC9" w:rsidRPr="00364EC9" w:rsidRDefault="00364EC9" w:rsidP="00364EC9">
      <w:pPr>
        <w:spacing w:after="126" w:line="248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Cod. fiscale __________________________ Partita IVA __________________________________ </w:t>
      </w:r>
    </w:p>
    <w:p w:rsidR="00364EC9" w:rsidRPr="00364EC9" w:rsidRDefault="00364EC9" w:rsidP="00364EC9">
      <w:pPr>
        <w:spacing w:after="122" w:line="248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Tel. __________________________ P.E.C. _____________________________________________ </w:t>
      </w:r>
    </w:p>
    <w:p w:rsidR="00364EC9" w:rsidRPr="00364EC9" w:rsidRDefault="00364EC9" w:rsidP="00364EC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keepNext/>
        <w:keepLines/>
        <w:spacing w:after="0"/>
        <w:ind w:left="10" w:right="60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PRESENTA </w:t>
      </w:r>
    </w:p>
    <w:p w:rsidR="00364EC9" w:rsidRPr="00364EC9" w:rsidRDefault="00364EC9" w:rsidP="00364EC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3" w:line="358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propria candidatura per la partecipazione alla procedura di scelta dei componenti del Collegio dei Revisori dei Conti per il triennio 2025/2028. </w:t>
      </w:r>
    </w:p>
    <w:p w:rsidR="00364EC9" w:rsidRPr="00364EC9" w:rsidRDefault="00364EC9" w:rsidP="00364EC9">
      <w:pPr>
        <w:spacing w:after="3" w:line="358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 tal fine, consapevole che in caso di dichiarazioni mendaci il D.P.R. n. 445/2000 prevede sanzioni penali e decadenza dai benefici (artt. 76/75) ed informato/a che i dati forniti saranno utilizzati ai sensi del D. Lgs. n. 196/2003 e s.m.i., </w:t>
      </w:r>
    </w:p>
    <w:p w:rsidR="00364EC9" w:rsidRPr="00364EC9" w:rsidRDefault="00364EC9" w:rsidP="00364EC9">
      <w:pPr>
        <w:keepNext/>
        <w:keepLines/>
        <w:spacing w:after="0"/>
        <w:ind w:left="10" w:right="64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DICHIARA </w:t>
      </w:r>
    </w:p>
    <w:p w:rsidR="00364EC9" w:rsidRPr="00364EC9" w:rsidRDefault="00364EC9" w:rsidP="00364EC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3" w:line="358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ai sensi dell'art. 10 della L.R. 14/03/2016 n. 3 come sostituito dall'art. 6 della L.R. n. 17/2016 a sua volta modificato dall’art. 39 della L.R. n. 16 dell’11/08/2017 ed ulteriormente modificato dall’art. 8, comma 2 della L.R. n. 6 del 04/03/2021 nonché degli artt. dal 234 al 241 del D. Lgs. 267/2000 e s.m.i. (TUEL) di essere in possesso dei seguenti requisiti di partecipazione: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essere residente in Sicilia; 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essere iscritto/a al Registro dei Revisori legali di cui al Decreto Legislativo 27/01/2010 n. 39 da almeno 10 anni (numero d’iscrizione __________ e data _______________ )</w:t>
      </w:r>
      <w:r w:rsidRPr="00364EC9"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  <w:t>oppure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essere iscritto/a all'ordine dei Dottori commercialisti e degli Esperti contabili da almeno 10 anni (numero d’iscrizione __________ e data _______________ ); </w:t>
      </w:r>
    </w:p>
    <w:p w:rsidR="00364EC9" w:rsidRPr="00364EC9" w:rsidRDefault="00364EC9" w:rsidP="00364EC9">
      <w:pPr>
        <w:numPr>
          <w:ilvl w:val="0"/>
          <w:numId w:val="3"/>
        </w:numPr>
        <w:spacing w:after="3" w:line="248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avere svolto almeno due (2) incarichi di revisore dei conti presso enti locali per la durata di tre</w:t>
      </w: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br/>
        <w:t>anni;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aver conseguito, nell'anno precedente, almeno 10 crediti formativi riconosciuti dai competenti organi professionali o da associazioni rappresentative degli stessi, per aver </w:t>
      </w: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lastRenderedPageBreak/>
        <w:t>partecipato ai seguenti corsi e/o seminari in materia di contabilità pubblica e gestione economica e finanziaria degli enti territoriali, come di seguito indicato:</w:t>
      </w:r>
    </w:p>
    <w:p w:rsidR="00364EC9" w:rsidRPr="00364EC9" w:rsidRDefault="00364EC9" w:rsidP="00364EC9">
      <w:pPr>
        <w:spacing w:after="3" w:line="358" w:lineRule="auto"/>
        <w:ind w:left="-15" w:right="4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accettare integralmente le condizioni contenute nell'avviso pubblico; 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bookmarkStart w:id="1" w:name="_Hlk96020414"/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accettare l'eventuale decadenza, a pena di esclusione, in caso di accertamento di dichiarazioni non veritiere; </w:t>
      </w:r>
    </w:p>
    <w:bookmarkEnd w:id="1"/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non essere stato/a destituito/a dall'impiego presso una pubblica amministrazione e di non essere decaduto/a da un precedente impiego; 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non incorrere in alcuna delle cause di divieto, di decadenza o di sospensione previste dall’art. 67 del D. Lgs. n. 159/2011 e di non essere a conoscenza dell'esistenza di tali cause nei confronti dei propri conviventi ed altri soggetti di cui al comma 4 del predetto art. 67;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bookmarkStart w:id="2" w:name="_Hlk98503631"/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non incorrere in alcuna delle </w:t>
      </w:r>
      <w:bookmarkEnd w:id="2"/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cause di incompatibilità ed ineleggibilità di cui all'art. 236 del        267/2000 e s.m.i.;</w:t>
      </w:r>
    </w:p>
    <w:p w:rsidR="00364EC9" w:rsidRPr="00364EC9" w:rsidRDefault="00364EC9" w:rsidP="00364EC9">
      <w:pPr>
        <w:numPr>
          <w:ilvl w:val="0"/>
          <w:numId w:val="3"/>
        </w:numPr>
        <w:spacing w:after="3" w:line="357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essere a conoscenza dell'obbligo di comunicazione tempestiva in ordine all'insorgere di una delle cause di ineleggibilità e di incompatibilità di cui sopra;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non avere conflitti di interesse con l'incarico da assumere; </w:t>
      </w:r>
    </w:p>
    <w:p w:rsidR="00364EC9" w:rsidRPr="00364EC9" w:rsidRDefault="00364EC9" w:rsidP="00364EC9">
      <w:pPr>
        <w:numPr>
          <w:ilvl w:val="0"/>
          <w:numId w:val="3"/>
        </w:numPr>
        <w:spacing w:after="3" w:line="357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essere disponibile ad accettare l'incarico in caso di nomina a seguito dell’esito del sorteggio; </w:t>
      </w:r>
    </w:p>
    <w:p w:rsidR="00364EC9" w:rsidRPr="00364EC9" w:rsidRDefault="00364EC9" w:rsidP="00364EC9">
      <w:pPr>
        <w:numPr>
          <w:ilvl w:val="0"/>
          <w:numId w:val="3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non superare, in caso di nomina, il limite dell'affidamento di incarichi previsto al comma 7 dell'art. 10 della L.R. 14/03/2016 n. 3 come sostituito dall'art. 6 della L.R. n. 17/2016 a sua volta modificato dall’art. 39 della L.R. n. 16 dell’11/08/2017 ed ulteriormente modificato dall’art. 8, comma 2 della L.R. n. 6 del 04/03/2021; </w:t>
      </w:r>
    </w:p>
    <w:p w:rsidR="00364EC9" w:rsidRPr="00364EC9" w:rsidRDefault="00364EC9" w:rsidP="00364EC9">
      <w:pPr>
        <w:numPr>
          <w:ilvl w:val="0"/>
          <w:numId w:val="3"/>
        </w:numPr>
        <w:spacing w:after="3" w:line="357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impegnarsi senza riserva alcuna, nel caso di conferimento dell'incarico, ad espletarlo secondo tutte le indicazioni, le modalità, prescrizioni, clausole e quant'altro, previste dagli artt. 235, 239 e 240 del D. Lgs. 267/2000 e s.m.i.; </w:t>
      </w:r>
    </w:p>
    <w:p w:rsidR="00364EC9" w:rsidRPr="00364EC9" w:rsidRDefault="00364EC9" w:rsidP="00364EC9">
      <w:pPr>
        <w:numPr>
          <w:ilvl w:val="0"/>
          <w:numId w:val="4"/>
        </w:numPr>
        <w:spacing w:after="3" w:line="35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autorizzare il Comune di Tremestieri Etneo al trattamento dei dati personali (D. Lgs. n. 196/2003 così come modificato dal D. Lgs. n.101/2018 e s.m.i.) limitatamente al procedimento in questione; </w:t>
      </w:r>
    </w:p>
    <w:p w:rsidR="00364EC9" w:rsidRPr="00364EC9" w:rsidRDefault="00364EC9" w:rsidP="00364EC9">
      <w:pPr>
        <w:numPr>
          <w:ilvl w:val="0"/>
          <w:numId w:val="2"/>
        </w:numPr>
        <w:spacing w:after="122" w:line="24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aver svolto la funzione di Revisore dei Conti presso i seguenti Enti Locali e per la seguente durata: </w:t>
      </w:r>
    </w:p>
    <w:p w:rsidR="00364EC9" w:rsidRPr="00364EC9" w:rsidRDefault="00364EC9" w:rsidP="00364EC9">
      <w:pPr>
        <w:spacing w:after="3" w:line="360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bookmarkStart w:id="3" w:name="_Hlk95997836"/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________________________________________________________________________________ ________________________________________________________________________________</w:t>
      </w:r>
    </w:p>
    <w:p w:rsidR="00364EC9" w:rsidRPr="00364EC9" w:rsidRDefault="00364EC9" w:rsidP="00364EC9">
      <w:pPr>
        <w:spacing w:after="3" w:line="360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________________________________________________________________________________________________________________________________________________________________  </w:t>
      </w:r>
    </w:p>
    <w:p w:rsidR="00364EC9" w:rsidRPr="00364EC9" w:rsidRDefault="00364EC9" w:rsidP="00364EC9">
      <w:pPr>
        <w:spacing w:after="3" w:line="360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3" w:line="360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bookmarkEnd w:id="3"/>
    <w:p w:rsidR="00364EC9" w:rsidRPr="00364EC9" w:rsidRDefault="00364EC9" w:rsidP="00364EC9">
      <w:pPr>
        <w:spacing w:after="263" w:line="248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numPr>
          <w:ilvl w:val="0"/>
          <w:numId w:val="2"/>
        </w:numPr>
        <w:spacing w:after="263" w:line="248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svolgere in atto la funzione di Revisore dei Conti presso i seguenti Enti Locali e con le seguenti decorrenze: </w:t>
      </w:r>
    </w:p>
    <w:p w:rsidR="00364EC9" w:rsidRPr="00364EC9" w:rsidRDefault="00364EC9" w:rsidP="00364EC9">
      <w:pPr>
        <w:spacing w:after="3" w:line="360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________________________________________________________________________________ ________________________________________________________________________________</w:t>
      </w:r>
    </w:p>
    <w:p w:rsidR="00364EC9" w:rsidRPr="00364EC9" w:rsidRDefault="00364EC9" w:rsidP="00364EC9">
      <w:pPr>
        <w:spacing w:after="3" w:line="360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________________________________________________________________________________  </w:t>
      </w:r>
    </w:p>
    <w:p w:rsidR="00364EC9" w:rsidRPr="00364EC9" w:rsidRDefault="00364EC9" w:rsidP="00364EC9">
      <w:pPr>
        <w:spacing w:after="3" w:line="476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3" w:line="476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Data ____________ </w:t>
      </w:r>
    </w:p>
    <w:p w:rsidR="00364EC9" w:rsidRPr="00364EC9" w:rsidRDefault="00364EC9" w:rsidP="00364EC9">
      <w:pPr>
        <w:spacing w:after="0"/>
        <w:ind w:left="6382" w:right="738" w:firstLine="698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Il dichiarante </w:t>
      </w:r>
    </w:p>
    <w:p w:rsidR="00364EC9" w:rsidRPr="00364EC9" w:rsidRDefault="00364EC9" w:rsidP="00364EC9">
      <w:pPr>
        <w:spacing w:after="0"/>
        <w:ind w:right="1274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0"/>
        <w:ind w:left="10" w:right="46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_______________________ </w:t>
      </w:r>
    </w:p>
    <w:p w:rsidR="00364EC9" w:rsidRPr="00364EC9" w:rsidRDefault="00364EC9" w:rsidP="00364EC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126" w:line="248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364EC9" w:rsidRPr="00364EC9" w:rsidRDefault="00364EC9" w:rsidP="00364EC9">
      <w:pPr>
        <w:spacing w:after="126" w:line="248" w:lineRule="auto"/>
        <w:ind w:left="-5" w:right="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Si allega: </w:t>
      </w:r>
    </w:p>
    <w:p w:rsidR="00364EC9" w:rsidRPr="00364EC9" w:rsidRDefault="00364EC9" w:rsidP="00364EC9">
      <w:pPr>
        <w:numPr>
          <w:ilvl w:val="0"/>
          <w:numId w:val="1"/>
        </w:numPr>
        <w:spacing w:after="124" w:line="248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curriculum vitae dettagliato, datato e sottoscritto; </w:t>
      </w:r>
    </w:p>
    <w:p w:rsidR="00364EC9" w:rsidRPr="00364EC9" w:rsidRDefault="00364EC9" w:rsidP="00364EC9">
      <w:pPr>
        <w:numPr>
          <w:ilvl w:val="0"/>
          <w:numId w:val="1"/>
        </w:numPr>
        <w:spacing w:after="126" w:line="248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copia del documento d’identità in corso di validità; </w:t>
      </w:r>
    </w:p>
    <w:p w:rsidR="00364EC9" w:rsidRPr="00364EC9" w:rsidRDefault="00364EC9" w:rsidP="00364EC9">
      <w:pPr>
        <w:numPr>
          <w:ilvl w:val="0"/>
          <w:numId w:val="1"/>
        </w:numPr>
        <w:spacing w:after="3" w:line="248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64EC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documentazione crediti formativi anno precedente.</w:t>
      </w:r>
    </w:p>
    <w:p w:rsidR="00381C27" w:rsidRDefault="00381C27"/>
    <w:sectPr w:rsidR="00381C27" w:rsidSect="00364EC9">
      <w:footerReference w:type="even" r:id="rId7"/>
      <w:footerReference w:type="default" r:id="rId8"/>
      <w:footerReference w:type="first" r:id="rId9"/>
      <w:pgSz w:w="11900" w:h="16840"/>
      <w:pgMar w:top="993" w:right="1069" w:bottom="851" w:left="1133" w:header="720" w:footer="22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4A9" w:rsidRDefault="007A24A9" w:rsidP="007B2DE3">
      <w:pPr>
        <w:spacing w:after="0" w:line="240" w:lineRule="auto"/>
      </w:pPr>
      <w:r>
        <w:separator/>
      </w:r>
    </w:p>
  </w:endnote>
  <w:endnote w:type="continuationSeparator" w:id="1">
    <w:p w:rsidR="007A24A9" w:rsidRDefault="007A24A9" w:rsidP="007B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99" w:rsidRDefault="007B2DE3">
    <w:pPr>
      <w:spacing w:after="0"/>
      <w:ind w:right="60"/>
      <w:jc w:val="right"/>
    </w:pPr>
    <w:r>
      <w:fldChar w:fldCharType="begin"/>
    </w:r>
    <w:r w:rsidR="00364EC9">
      <w:instrText xml:space="preserve"> PAGE   \* MERGEFORMAT </w:instrText>
    </w:r>
    <w:r>
      <w:fldChar w:fldCharType="separate"/>
    </w:r>
    <w:r w:rsidR="00364EC9">
      <w:t>1</w:t>
    </w:r>
    <w:r>
      <w:fldChar w:fldCharType="end"/>
    </w:r>
  </w:p>
  <w:p w:rsidR="00690499" w:rsidRDefault="007A24A9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99" w:rsidRDefault="007B2DE3">
    <w:pPr>
      <w:spacing w:after="0"/>
      <w:ind w:right="60"/>
      <w:jc w:val="right"/>
    </w:pPr>
    <w:r>
      <w:fldChar w:fldCharType="begin"/>
    </w:r>
    <w:r w:rsidR="00364EC9">
      <w:instrText xml:space="preserve"> PAGE   \* MERGEFORMAT </w:instrText>
    </w:r>
    <w:r>
      <w:fldChar w:fldCharType="separate"/>
    </w:r>
    <w:r w:rsidR="002B3CC9">
      <w:rPr>
        <w:noProof/>
      </w:rPr>
      <w:t>3</w:t>
    </w:r>
    <w:r>
      <w:fldChar w:fldCharType="end"/>
    </w:r>
  </w:p>
  <w:p w:rsidR="00690499" w:rsidRDefault="007A24A9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99" w:rsidRDefault="007B2DE3">
    <w:pPr>
      <w:spacing w:after="0"/>
      <w:ind w:right="60"/>
      <w:jc w:val="right"/>
    </w:pPr>
    <w:r>
      <w:fldChar w:fldCharType="begin"/>
    </w:r>
    <w:r w:rsidR="00364EC9">
      <w:instrText xml:space="preserve"> PAGE   \* MERGEFORMAT </w:instrText>
    </w:r>
    <w:r>
      <w:fldChar w:fldCharType="separate"/>
    </w:r>
    <w:r w:rsidR="00364EC9">
      <w:t>1</w:t>
    </w:r>
    <w:r>
      <w:fldChar w:fldCharType="end"/>
    </w:r>
  </w:p>
  <w:p w:rsidR="00690499" w:rsidRDefault="007A24A9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4A9" w:rsidRDefault="007A24A9" w:rsidP="007B2DE3">
      <w:pPr>
        <w:spacing w:after="0" w:line="240" w:lineRule="auto"/>
      </w:pPr>
      <w:r>
        <w:separator/>
      </w:r>
    </w:p>
  </w:footnote>
  <w:footnote w:type="continuationSeparator" w:id="1">
    <w:p w:rsidR="007A24A9" w:rsidRDefault="007A24A9" w:rsidP="007B2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6A9"/>
    <w:multiLevelType w:val="hybridMultilevel"/>
    <w:tmpl w:val="A998B9A0"/>
    <w:lvl w:ilvl="0" w:tplc="C87E337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82B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8DC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2D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A73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28D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B0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291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682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053D45"/>
    <w:multiLevelType w:val="hybridMultilevel"/>
    <w:tmpl w:val="EC286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5ED72206"/>
    <w:multiLevelType w:val="hybridMultilevel"/>
    <w:tmpl w:val="099639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>
    <w:nsid w:val="67B26097"/>
    <w:multiLevelType w:val="hybridMultilevel"/>
    <w:tmpl w:val="32900A5E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EC9"/>
    <w:rsid w:val="002B3CC9"/>
    <w:rsid w:val="00364EC9"/>
    <w:rsid w:val="00381C27"/>
    <w:rsid w:val="007A24A9"/>
    <w:rsid w:val="007B2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D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Utente</cp:lastModifiedBy>
  <cp:revision>2</cp:revision>
  <dcterms:created xsi:type="dcterms:W3CDTF">2025-05-19T08:05:00Z</dcterms:created>
  <dcterms:modified xsi:type="dcterms:W3CDTF">2025-05-19T08:05:00Z</dcterms:modified>
</cp:coreProperties>
</file>